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highlight w:val="yellow"/>
        </w:rPr>
      </w:pPr>
      <w:r>
        <w:rPr/>
        <w:drawing>
          <wp:inline distT="0" distB="6985" distL="0" distR="0">
            <wp:extent cx="5760085" cy="15748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NoSpacing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NoSpacing"/>
        <w:rPr>
          <w:sz w:val="24"/>
        </w:rPr>
      </w:pPr>
      <w:r>
        <w:rPr>
          <w:sz w:val="24"/>
          <w:highlight w:val="yellow"/>
        </w:rPr>
        <w:t>upstream genomic</w:t>
      </w:r>
    </w:p>
    <w:p>
      <w:pPr>
        <w:pStyle w:val="NoSpacing"/>
        <w:rPr>
          <w:sz w:val="24"/>
        </w:rPr>
      </w:pPr>
      <w:r>
        <w:rPr>
          <w:sz w:val="24"/>
          <w:highlight w:val="red"/>
        </w:rPr>
        <w:t>residual P-element</w:t>
      </w:r>
    </w:p>
    <w:p>
      <w:pPr>
        <w:pStyle w:val="NoSpacing"/>
        <w:rPr>
          <w:sz w:val="24"/>
        </w:rPr>
      </w:pPr>
      <w:r>
        <w:rPr>
          <w:sz w:val="24"/>
          <w:highlight w:val="green"/>
        </w:rPr>
        <w:t>downstream genomic</w:t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  <w:t>dany</w:t>
      </w:r>
      <w:r>
        <w:rPr>
          <w:sz w:val="24"/>
          <w:vertAlign w:val="superscript"/>
        </w:rPr>
        <w:t>ex83</w:t>
      </w:r>
      <w:r>
        <w:rPr>
          <w:sz w:val="24"/>
        </w:rPr>
        <w:t xml:space="preserve"> (breakpoint in exon 2)</w:t>
      </w:r>
    </w:p>
    <w:p>
      <w:pPr>
        <w:pStyle w:val="NoSpacing"/>
        <w:rPr>
          <w:sz w:val="24"/>
        </w:rPr>
      </w:pPr>
      <w:r>
        <w:rPr>
          <w:sz w:val="24"/>
          <w:highlight w:val="yellow"/>
        </w:rPr>
        <w:t>ACGCGAAGAAAATCCACCTCATCGGCGCTTTAAATGTCAGCTGGCCCAAAGGCAAAAGTCCCGGAC</w:t>
      </w:r>
      <w:r>
        <w:rPr>
          <w:sz w:val="24"/>
          <w:highlight w:val="red"/>
        </w:rPr>
        <w:t>ATGATGAAATAACATAACATTATGAAATGTTATAACATATAAATAACATAACATAATAA</w:t>
      </w:r>
      <w:r>
        <w:rPr>
          <w:sz w:val="24"/>
          <w:highlight w:val="green"/>
        </w:rPr>
        <w:t>GAAACCCCTGAAACAGCCCCAGAAACGAAACATAAATGGTCATC</w:t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  <w:t>dany</w:t>
      </w:r>
      <w:r>
        <w:rPr>
          <w:sz w:val="24"/>
          <w:vertAlign w:val="superscript"/>
        </w:rPr>
        <w:t>ex4</w:t>
      </w:r>
    </w:p>
    <w:p>
      <w:pPr>
        <w:pStyle w:val="NoSpacing"/>
        <w:rPr>
          <w:sz w:val="24"/>
          <w:highlight w:val="red"/>
        </w:rPr>
      </w:pPr>
      <w:r>
        <w:rPr>
          <w:sz w:val="24"/>
          <w:highlight w:val="yellow"/>
        </w:rPr>
        <w:t>GTCAGCTGGCCCAAAGGCAAAAGTCCCGGAC</w:t>
      </w:r>
      <w:r>
        <w:rPr>
          <w:sz w:val="24"/>
          <w:highlight w:val="red"/>
        </w:rPr>
        <w:t>ATGATGAAATAACA</w:t>
      </w:r>
      <w:r>
        <w:rPr>
          <w:sz w:val="24"/>
          <w:highlight w:val="green"/>
        </w:rPr>
        <w:t>TGTATGAATCAGATGCGGCTGGCTTTATTAACCATATTATTATTT</w:t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  <w:t>dany</w:t>
      </w:r>
      <w:r>
        <w:rPr>
          <w:sz w:val="24"/>
          <w:vertAlign w:val="superscript"/>
        </w:rPr>
        <w:t>ex11</w:t>
      </w:r>
    </w:p>
    <w:p>
      <w:pPr>
        <w:pStyle w:val="NoSpacing"/>
        <w:rPr>
          <w:sz w:val="24"/>
        </w:rPr>
      </w:pPr>
      <w:r>
        <w:rPr>
          <w:sz w:val="24"/>
          <w:highlight w:val="yellow"/>
        </w:rPr>
        <w:t>CGGCGCTTTAAATGTCAGCTGGCCCAAAGGCAAAAGTCCCGGACATGATGAAAT</w:t>
      </w:r>
      <w:r>
        <w:rPr>
          <w:sz w:val="24"/>
          <w:highlight w:val="red"/>
        </w:rPr>
        <w:t>AACATG</w:t>
      </w:r>
      <w:r>
        <w:rPr>
          <w:sz w:val="24"/>
          <w:highlight w:val="green"/>
        </w:rPr>
        <w:t>GCCTGTGTACAATGAAATTATGATGAGACTTAATATTT</w:t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sz w:val="24"/>
        </w:rPr>
        <w:t>Rescue transgenes:</w:t>
      </w:r>
    </w:p>
    <w:p>
      <w:pPr>
        <w:pStyle w:val="NoSpacing"/>
        <w:rPr>
          <w:sz w:val="24"/>
        </w:rPr>
      </w:pPr>
      <w:r>
        <w:rPr>
          <w:sz w:val="24"/>
        </w:rPr>
        <w:t>5’ end of inserts starts with: tgcctgaaacgcgatctcagtgagttgccatatggaaagttatccttga</w:t>
      </w:r>
    </w:p>
    <w:p>
      <w:pPr>
        <w:pStyle w:val="NoSpacing"/>
        <w:rPr/>
      </w:pPr>
      <w:r>
        <w:rPr>
          <w:sz w:val="24"/>
        </w:rPr>
        <w:t>3’ end of inserts</w:t>
      </w:r>
      <w:bookmarkStart w:id="0" w:name="_GoBack"/>
      <w:bookmarkEnd w:id="0"/>
      <w:r>
        <w:rPr>
          <w:sz w:val="24"/>
        </w:rPr>
        <w:t xml:space="preserve"> ends with: ttggccaacgcctcgctcgcacctgctgctgtttgcgctccaac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521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232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52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3C1F-1CE8-4A7F-AFA8-7DE04CA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2017-01-31T11:27:00Z</dcterms:created>
  <dc:creator>Mic User Lehner</dc:creator>
  <dc:language>en-US</dc:language>
  <cp:lastModifiedBy>Christian Lehner</cp:lastModifiedBy>
  <dcterms:modified xsi:type="dcterms:W3CDTF">2017-02-01T08:17:00Z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